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C902" w14:textId="77777777" w:rsidR="00B87ED2" w:rsidRDefault="00B87ED2" w:rsidP="00B87E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Республики Коми</w:t>
      </w:r>
    </w:p>
    <w:p w14:paraId="056F3888" w14:textId="77777777" w:rsidR="00B87ED2" w:rsidRDefault="00B87ED2" w:rsidP="00B87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«ФИННО-УГОРСКИЙ ЭТНОКУЛЬТУРНЫЙ ПАРК»</w:t>
      </w:r>
    </w:p>
    <w:p w14:paraId="16D874FA" w14:textId="77777777" w:rsidR="00B87ED2" w:rsidRDefault="00B87ED2" w:rsidP="00B87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-*-</w:t>
      </w:r>
    </w:p>
    <w:p w14:paraId="090C5DCF" w14:textId="77777777" w:rsidR="00B87ED2" w:rsidRDefault="00B87ED2" w:rsidP="00B87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«ФИНН-ЙÖГРА ЭТНОКУЛЬТУРНÖЙ ПАРК» </w:t>
      </w:r>
    </w:p>
    <w:p w14:paraId="3A779083" w14:textId="77777777" w:rsidR="00B87ED2" w:rsidRDefault="00B87ED2" w:rsidP="00B87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 Республикаса канму асшöрлуна учреждение</w:t>
      </w:r>
    </w:p>
    <w:p w14:paraId="17EFC1EA" w14:textId="77777777" w:rsidR="00B87ED2" w:rsidRDefault="00B87ED2" w:rsidP="00B87ED2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EEFD0E" w14:textId="77777777" w:rsidR="00B87ED2" w:rsidRDefault="00B87ED2" w:rsidP="00B87E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6EF420" w14:textId="77777777" w:rsidR="00B87ED2" w:rsidRDefault="00B87ED2" w:rsidP="00B87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B87ED2" w14:paraId="2061F260" w14:textId="77777777" w:rsidTr="001F50E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85AFF" w14:textId="2837E31D" w:rsidR="00B87ED2" w:rsidRDefault="00B87ED2" w:rsidP="001F5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50E7CDA4" w14:textId="77777777" w:rsidR="00B87ED2" w:rsidRDefault="00B87ED2" w:rsidP="001F5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8E0B8" w14:textId="50836B7F" w:rsidR="00B87ED2" w:rsidRDefault="00B87ED2" w:rsidP="001F50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21C2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14:paraId="689C0631" w14:textId="77777777" w:rsidR="00B87ED2" w:rsidRDefault="00B87ED2" w:rsidP="00B87E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4A68448" w14:textId="77777777" w:rsidR="00B87ED2" w:rsidRDefault="00B87ED2" w:rsidP="00B87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Коми, Сыктывдинский район, с. Ыб, м. Сёрд</w:t>
      </w:r>
    </w:p>
    <w:p w14:paraId="432D8902" w14:textId="77777777" w:rsidR="00B87ED2" w:rsidRDefault="00B87ED2" w:rsidP="00B87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166CF4" w14:textId="0A49742A" w:rsidR="00B87ED2" w:rsidRDefault="00B87ED2" w:rsidP="00B87ED2">
      <w:pPr>
        <w:spacing w:after="0" w:line="240" w:lineRule="auto"/>
        <w:ind w:right="43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дополнений в план мероприятий по противодействию коррупции на 2022 год</w:t>
      </w:r>
      <w:r>
        <w:rPr>
          <w:rFonts w:ascii="Times New Roman" w:hAnsi="Times New Roman"/>
          <w:b/>
          <w:sz w:val="28"/>
          <w:szCs w:val="28"/>
        </w:rPr>
        <w:br/>
      </w:r>
    </w:p>
    <w:p w14:paraId="0A6CBD16" w14:textId="3FF9B236" w:rsidR="00B87ED2" w:rsidRDefault="00B87ED2" w:rsidP="00B87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7.1. Положения об антикоррупционной политике ГАУ РК «Финно-угорский этнопарк»</w:t>
      </w:r>
      <w:r w:rsidR="005A45E4">
        <w:rPr>
          <w:rFonts w:ascii="Times New Roman" w:hAnsi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/>
          <w:sz w:val="28"/>
          <w:szCs w:val="28"/>
        </w:rPr>
        <w:t>, утверждённого приказом от 16.06.2021 № 63,</w:t>
      </w:r>
    </w:p>
    <w:p w14:paraId="089EAADF" w14:textId="77777777" w:rsidR="00B87ED2" w:rsidRDefault="00B87ED2" w:rsidP="00B87ED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A0DD120" w14:textId="77777777" w:rsidR="00B87ED2" w:rsidRDefault="00B87ED2" w:rsidP="00B87E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14:paraId="0F1CA799" w14:textId="16473113" w:rsidR="00B87ED2" w:rsidRPr="00634691" w:rsidRDefault="00B87ED2" w:rsidP="0063469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4691">
        <w:rPr>
          <w:sz w:val="28"/>
          <w:szCs w:val="28"/>
        </w:rPr>
        <w:t>План мероприятий по противодействию коррупции на 2022 год, утверждённый приказом от 30.12.2021 № 134 дополнить следующими мероприятиями:</w:t>
      </w:r>
    </w:p>
    <w:p w14:paraId="029F5D82" w14:textId="06361F9E" w:rsidR="00B87ED2" w:rsidRDefault="007A074E" w:rsidP="00634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87ED2">
        <w:rPr>
          <w:rFonts w:ascii="Times New Roman" w:hAnsi="Times New Roman"/>
          <w:sz w:val="28"/>
          <w:szCs w:val="28"/>
        </w:rPr>
        <w:t>азработка (актуализация принятых) правовых актов учреждения по вопросам противодействия коррупции;</w:t>
      </w:r>
    </w:p>
    <w:p w14:paraId="59564C6E" w14:textId="38F351B5" w:rsidR="00B87ED2" w:rsidRDefault="007A074E" w:rsidP="007A074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 принимаемыми работниками учреждения обязательной разъяснительной работы по вопросам противодействия коррупции;</w:t>
      </w:r>
    </w:p>
    <w:p w14:paraId="69926D8F" w14:textId="1679A3DE" w:rsidR="007A074E" w:rsidRDefault="007A074E" w:rsidP="007A074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функционирования «телефона доверия»</w:t>
      </w:r>
      <w:r w:rsidR="00634691">
        <w:rPr>
          <w:sz w:val="28"/>
          <w:szCs w:val="28"/>
        </w:rPr>
        <w:t>, позволяющего гражданам сообщать о ставших известными им фактах коррупции, причинах и условиях, способствующих их совершению;</w:t>
      </w:r>
    </w:p>
    <w:p w14:paraId="5EBF0C79" w14:textId="183787B7" w:rsidR="00B87ED2" w:rsidRDefault="00634691" w:rsidP="0063469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наполнения и актуализации раздела по противодействию коррупции официального сайта учреждения;</w:t>
      </w:r>
    </w:p>
    <w:p w14:paraId="255E3E24" w14:textId="0DCC53E9" w:rsidR="00634691" w:rsidRDefault="00634691" w:rsidP="0063469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коррупционных рисков в целях выявления сфер деятельности учреждения, наиболее подверженных таким рискам, и разработки соответствующих предложений по совершенствованию антикоррупционных мер, и др.</w:t>
      </w:r>
    </w:p>
    <w:p w14:paraId="72BBBD8D" w14:textId="20434637" w:rsidR="00634691" w:rsidRDefault="00634691" w:rsidP="0063469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вышеуказанных мероприятий установить в течении года на постоянной основе;</w:t>
      </w:r>
    </w:p>
    <w:p w14:paraId="624E691A" w14:textId="22A21B3A" w:rsidR="00B87ED2" w:rsidRPr="00BE3F19" w:rsidRDefault="00BE3F19" w:rsidP="00BE3F1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3F19">
        <w:rPr>
          <w:sz w:val="28"/>
          <w:szCs w:val="28"/>
        </w:rPr>
        <w:t xml:space="preserve">Ответственным исполнителем за реализацию вышеуказанных мероприятий назначить </w:t>
      </w:r>
      <w:r>
        <w:rPr>
          <w:sz w:val="28"/>
          <w:szCs w:val="28"/>
        </w:rPr>
        <w:t>л</w:t>
      </w:r>
      <w:r w:rsidRPr="00BE3F19">
        <w:rPr>
          <w:sz w:val="28"/>
          <w:szCs w:val="28"/>
        </w:rPr>
        <w:t>ицо, ответственное за реализацию антикоррупционной политики</w:t>
      </w:r>
      <w:r w:rsidR="00621C2A">
        <w:rPr>
          <w:sz w:val="28"/>
          <w:szCs w:val="28"/>
        </w:rPr>
        <w:t>, назначенное в соответствии с п. 5.2. Положения</w:t>
      </w:r>
      <w:r>
        <w:rPr>
          <w:sz w:val="28"/>
          <w:szCs w:val="28"/>
        </w:rPr>
        <w:t>.</w:t>
      </w:r>
    </w:p>
    <w:p w14:paraId="4315003F" w14:textId="7EC8871A" w:rsidR="00634691" w:rsidRDefault="00634691" w:rsidP="00B87ED2">
      <w:pPr>
        <w:pStyle w:val="a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0"/>
      </w:tblGrid>
      <w:tr w:rsidR="00B87ED2" w14:paraId="5D4CB16C" w14:textId="77777777" w:rsidTr="001F50EC">
        <w:tc>
          <w:tcPr>
            <w:tcW w:w="4997" w:type="dxa"/>
          </w:tcPr>
          <w:p w14:paraId="752300E7" w14:textId="77777777" w:rsidR="00B87ED2" w:rsidRDefault="00B87ED2" w:rsidP="001F5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998" w:type="dxa"/>
          </w:tcPr>
          <w:p w14:paraId="5AE6A4CA" w14:textId="26F36F45" w:rsidR="00B87ED2" w:rsidRDefault="00B87ED2" w:rsidP="001F50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Иванова</w:t>
            </w:r>
          </w:p>
        </w:tc>
      </w:tr>
    </w:tbl>
    <w:p w14:paraId="623F667B" w14:textId="3FFB4621" w:rsidR="00B87ED2" w:rsidRDefault="00B87ED2" w:rsidP="00B87E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753EFD1" w14:textId="77777777" w:rsidR="00B87ED2" w:rsidRDefault="00B87ED2" w:rsidP="00B87ED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Исп.: Фирдман Анатолий Сергеевич </w:t>
      </w:r>
    </w:p>
    <w:p w14:paraId="64956A66" w14:textId="1EF1F7A1" w:rsidR="00B87ED2" w:rsidRPr="00F757FA" w:rsidRDefault="00B87ED2" w:rsidP="00F757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407</w:t>
      </w:r>
    </w:p>
    <w:sectPr w:rsidR="00B87ED2" w:rsidRPr="00F757FA" w:rsidSect="00F757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1697" w14:textId="77777777" w:rsidR="007812C1" w:rsidRDefault="007812C1">
      <w:pPr>
        <w:spacing w:line="240" w:lineRule="auto"/>
      </w:pPr>
      <w:r>
        <w:separator/>
      </w:r>
    </w:p>
  </w:endnote>
  <w:endnote w:type="continuationSeparator" w:id="0">
    <w:p w14:paraId="0C848EA3" w14:textId="77777777" w:rsidR="007812C1" w:rsidRDefault="00781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96A9" w14:textId="77777777" w:rsidR="007812C1" w:rsidRDefault="007812C1">
      <w:pPr>
        <w:spacing w:after="0"/>
      </w:pPr>
      <w:r>
        <w:separator/>
      </w:r>
    </w:p>
  </w:footnote>
  <w:footnote w:type="continuationSeparator" w:id="0">
    <w:p w14:paraId="2FA416E0" w14:textId="77777777" w:rsidR="007812C1" w:rsidRDefault="007812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6484"/>
    <w:multiLevelType w:val="hybridMultilevel"/>
    <w:tmpl w:val="E8D8524A"/>
    <w:lvl w:ilvl="0" w:tplc="7E086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02"/>
    <w:rsid w:val="00024C74"/>
    <w:rsid w:val="000605A2"/>
    <w:rsid w:val="00096383"/>
    <w:rsid w:val="000B5CBB"/>
    <w:rsid w:val="000D5CE6"/>
    <w:rsid w:val="001113AD"/>
    <w:rsid w:val="00141494"/>
    <w:rsid w:val="00154141"/>
    <w:rsid w:val="001A7FB4"/>
    <w:rsid w:val="001B3546"/>
    <w:rsid w:val="001C703E"/>
    <w:rsid w:val="001D7A4E"/>
    <w:rsid w:val="00206B2B"/>
    <w:rsid w:val="00210522"/>
    <w:rsid w:val="00223A82"/>
    <w:rsid w:val="002249B9"/>
    <w:rsid w:val="00231F69"/>
    <w:rsid w:val="002441BD"/>
    <w:rsid w:val="00280F7C"/>
    <w:rsid w:val="002C3973"/>
    <w:rsid w:val="002F1183"/>
    <w:rsid w:val="002F1F96"/>
    <w:rsid w:val="00396E9D"/>
    <w:rsid w:val="003A6210"/>
    <w:rsid w:val="003E2F09"/>
    <w:rsid w:val="00412AC3"/>
    <w:rsid w:val="004169BB"/>
    <w:rsid w:val="004471B4"/>
    <w:rsid w:val="004D309E"/>
    <w:rsid w:val="004D43C4"/>
    <w:rsid w:val="00502BC9"/>
    <w:rsid w:val="005266DB"/>
    <w:rsid w:val="00526960"/>
    <w:rsid w:val="005A45E4"/>
    <w:rsid w:val="005C2D28"/>
    <w:rsid w:val="00601CAA"/>
    <w:rsid w:val="00621902"/>
    <w:rsid w:val="00621C2A"/>
    <w:rsid w:val="00622480"/>
    <w:rsid w:val="00634691"/>
    <w:rsid w:val="00663A73"/>
    <w:rsid w:val="00686D5C"/>
    <w:rsid w:val="00687636"/>
    <w:rsid w:val="006B6300"/>
    <w:rsid w:val="00727BA2"/>
    <w:rsid w:val="007769E8"/>
    <w:rsid w:val="007812C1"/>
    <w:rsid w:val="007A074E"/>
    <w:rsid w:val="007A173F"/>
    <w:rsid w:val="007B45DE"/>
    <w:rsid w:val="007F602C"/>
    <w:rsid w:val="00815A57"/>
    <w:rsid w:val="00836C07"/>
    <w:rsid w:val="00846AAF"/>
    <w:rsid w:val="008874F6"/>
    <w:rsid w:val="0089227B"/>
    <w:rsid w:val="008C012C"/>
    <w:rsid w:val="00906B54"/>
    <w:rsid w:val="009221A9"/>
    <w:rsid w:val="00925C17"/>
    <w:rsid w:val="0095598D"/>
    <w:rsid w:val="00955FD1"/>
    <w:rsid w:val="009D7CE1"/>
    <w:rsid w:val="00A30B70"/>
    <w:rsid w:val="00A830A3"/>
    <w:rsid w:val="00A919B3"/>
    <w:rsid w:val="00B733FA"/>
    <w:rsid w:val="00B87ED2"/>
    <w:rsid w:val="00BA5319"/>
    <w:rsid w:val="00BE3F19"/>
    <w:rsid w:val="00C027CE"/>
    <w:rsid w:val="00C90060"/>
    <w:rsid w:val="00D444D5"/>
    <w:rsid w:val="00D640A6"/>
    <w:rsid w:val="00D70981"/>
    <w:rsid w:val="00DE0936"/>
    <w:rsid w:val="00E03DEE"/>
    <w:rsid w:val="00EA0129"/>
    <w:rsid w:val="00EB7455"/>
    <w:rsid w:val="00F757FA"/>
    <w:rsid w:val="00F825E4"/>
    <w:rsid w:val="00FE2D06"/>
    <w:rsid w:val="0F7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2B92"/>
  <w15:docId w15:val="{D21B519D-9921-42AA-9B28-F1D8AF31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Фирдман Анатолий Сергеевич</cp:lastModifiedBy>
  <cp:revision>5</cp:revision>
  <cp:lastPrinted>2022-03-21T12:54:00Z</cp:lastPrinted>
  <dcterms:created xsi:type="dcterms:W3CDTF">2022-07-03T13:14:00Z</dcterms:created>
  <dcterms:modified xsi:type="dcterms:W3CDTF">2022-07-05T07:41:00Z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BBABDF2EE3654311B232C1C3C41C6AFE</vt:lpwstr>
  </property>
</Properties>
</file>